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8B4" w:rsidRPr="005848B4" w:rsidRDefault="005848B4" w:rsidP="005848B4">
      <w:pPr>
        <w:pStyle w:val="NoSpacing"/>
        <w:spacing w:line="480" w:lineRule="auto"/>
        <w:jc w:val="center"/>
        <w:rPr>
          <w:rFonts w:ascii="Times New Roman" w:hAnsi="Times New Roman" w:cs="Times New Roman"/>
          <w:sz w:val="24"/>
          <w:szCs w:val="24"/>
        </w:rPr>
      </w:pPr>
      <w:bookmarkStart w:id="0" w:name="_GoBack"/>
      <w:bookmarkEnd w:id="0"/>
      <w:r w:rsidRPr="005848B4">
        <w:rPr>
          <w:rFonts w:ascii="Times New Roman" w:hAnsi="Times New Roman" w:cs="Times New Roman"/>
          <w:sz w:val="24"/>
          <w:szCs w:val="24"/>
          <w:bdr w:val="none" w:sz="0" w:space="0" w:color="auto" w:frame="1"/>
          <w:shd w:val="clear" w:color="auto" w:fill="FFFFFF"/>
        </w:rPr>
        <w:t>Staffing and Scheduling Options</w:t>
      </w:r>
    </w:p>
    <w:p w:rsidR="005848B4" w:rsidRPr="005848B4" w:rsidRDefault="005848B4" w:rsidP="005848B4">
      <w:pPr>
        <w:pStyle w:val="NoSpacing"/>
        <w:spacing w:line="480" w:lineRule="auto"/>
        <w:jc w:val="center"/>
        <w:rPr>
          <w:rFonts w:ascii="Times New Roman" w:hAnsi="Times New Roman" w:cs="Times New Roman"/>
          <w:sz w:val="24"/>
          <w:szCs w:val="24"/>
        </w:rPr>
      </w:pPr>
      <w:r w:rsidRPr="005848B4">
        <w:rPr>
          <w:rFonts w:ascii="Times New Roman" w:hAnsi="Times New Roman" w:cs="Times New Roman"/>
          <w:sz w:val="24"/>
          <w:szCs w:val="24"/>
        </w:rPr>
        <w:t>Students Name</w:t>
      </w:r>
    </w:p>
    <w:p w:rsidR="005848B4" w:rsidRPr="005848B4" w:rsidRDefault="005848B4" w:rsidP="005848B4">
      <w:pPr>
        <w:pStyle w:val="NoSpacing"/>
        <w:spacing w:line="480" w:lineRule="auto"/>
        <w:jc w:val="center"/>
        <w:rPr>
          <w:rFonts w:ascii="Times New Roman" w:hAnsi="Times New Roman" w:cs="Times New Roman"/>
          <w:sz w:val="24"/>
          <w:szCs w:val="24"/>
        </w:rPr>
      </w:pPr>
      <w:r w:rsidRPr="005848B4">
        <w:rPr>
          <w:rFonts w:ascii="Times New Roman" w:hAnsi="Times New Roman" w:cs="Times New Roman"/>
          <w:sz w:val="24"/>
          <w:szCs w:val="24"/>
        </w:rPr>
        <w:t>Institutional Affiliation</w:t>
      </w:r>
    </w:p>
    <w:p w:rsidR="005848B4" w:rsidRPr="005848B4" w:rsidRDefault="005848B4" w:rsidP="005848B4">
      <w:pPr>
        <w:pStyle w:val="NoSpacing"/>
        <w:spacing w:line="480" w:lineRule="auto"/>
        <w:jc w:val="center"/>
        <w:rPr>
          <w:rFonts w:ascii="Times New Roman" w:hAnsi="Times New Roman" w:cs="Times New Roman"/>
          <w:sz w:val="24"/>
          <w:szCs w:val="24"/>
        </w:rPr>
      </w:pPr>
      <w:r w:rsidRPr="005848B4">
        <w:rPr>
          <w:rFonts w:ascii="Times New Roman" w:hAnsi="Times New Roman" w:cs="Times New Roman"/>
          <w:sz w:val="24"/>
          <w:szCs w:val="24"/>
        </w:rPr>
        <w:t>Date</w:t>
      </w:r>
      <w:r w:rsidRPr="005848B4">
        <w:rPr>
          <w:rFonts w:ascii="Times New Roman" w:hAnsi="Times New Roman" w:cs="Times New Roman"/>
          <w:sz w:val="24"/>
          <w:szCs w:val="24"/>
        </w:rPr>
        <w:br w:type="page"/>
      </w:r>
      <w:r w:rsidRPr="005848B4">
        <w:rPr>
          <w:rFonts w:ascii="Times New Roman" w:hAnsi="Times New Roman" w:cs="Times New Roman"/>
          <w:sz w:val="24"/>
          <w:szCs w:val="24"/>
        </w:rPr>
        <w:lastRenderedPageBreak/>
        <w:t xml:space="preserve">Staffing and Scheduling Options </w:t>
      </w:r>
    </w:p>
    <w:p w:rsidR="005848B4" w:rsidRPr="0033532D" w:rsidRDefault="005848B4" w:rsidP="005848B4">
      <w:pPr>
        <w:pStyle w:val="NoSpacing"/>
        <w:spacing w:line="480" w:lineRule="auto"/>
        <w:rPr>
          <w:rFonts w:ascii="Times New Roman" w:hAnsi="Times New Roman" w:cs="Times New Roman"/>
          <w:b/>
          <w:sz w:val="24"/>
          <w:szCs w:val="24"/>
        </w:rPr>
      </w:pPr>
      <w:r w:rsidRPr="0033532D">
        <w:rPr>
          <w:rFonts w:ascii="Times New Roman" w:hAnsi="Times New Roman" w:cs="Times New Roman"/>
          <w:b/>
          <w:sz w:val="24"/>
          <w:szCs w:val="24"/>
        </w:rPr>
        <w:t>6-8-10-12-hour</w:t>
      </w:r>
    </w:p>
    <w:p w:rsidR="005848B4" w:rsidRPr="005848B4" w:rsidRDefault="005848B4" w:rsidP="0033532D">
      <w:pPr>
        <w:pStyle w:val="NoSpacing"/>
        <w:spacing w:line="480" w:lineRule="auto"/>
        <w:ind w:firstLine="720"/>
        <w:rPr>
          <w:rFonts w:ascii="Times New Roman" w:hAnsi="Times New Roman" w:cs="Times New Roman"/>
          <w:sz w:val="24"/>
          <w:szCs w:val="24"/>
        </w:rPr>
      </w:pPr>
      <w:r w:rsidRPr="005848B4">
        <w:rPr>
          <w:rFonts w:ascii="Times New Roman" w:hAnsi="Times New Roman" w:cs="Times New Roman"/>
          <w:sz w:val="24"/>
          <w:szCs w:val="24"/>
        </w:rPr>
        <w:t xml:space="preserve">Most nurses work </w:t>
      </w:r>
      <w:r w:rsidR="0075355E">
        <w:rPr>
          <w:rFonts w:ascii="Times New Roman" w:hAnsi="Times New Roman" w:cs="Times New Roman"/>
          <w:sz w:val="24"/>
          <w:szCs w:val="24"/>
        </w:rPr>
        <w:t xml:space="preserve">in </w:t>
      </w:r>
      <w:r w:rsidR="0075355E" w:rsidRPr="005848B4">
        <w:rPr>
          <w:rFonts w:ascii="Times New Roman" w:hAnsi="Times New Roman" w:cs="Times New Roman"/>
          <w:sz w:val="24"/>
          <w:szCs w:val="24"/>
        </w:rPr>
        <w:t>12-hour a shift which is</w:t>
      </w:r>
      <w:r w:rsidRPr="005848B4">
        <w:rPr>
          <w:rFonts w:ascii="Times New Roman" w:hAnsi="Times New Roman" w:cs="Times New Roman"/>
          <w:sz w:val="24"/>
          <w:szCs w:val="24"/>
        </w:rPr>
        <w:t xml:space="preserve"> normal in most hospitals as most of them are comfortable with that. </w:t>
      </w:r>
      <w:r w:rsidR="0075355E">
        <w:rPr>
          <w:rFonts w:ascii="Times New Roman" w:hAnsi="Times New Roman" w:cs="Times New Roman"/>
          <w:sz w:val="24"/>
          <w:szCs w:val="24"/>
        </w:rPr>
        <w:t>In this shift</w:t>
      </w:r>
      <w:r w:rsidRPr="005848B4">
        <w:rPr>
          <w:rFonts w:ascii="Times New Roman" w:hAnsi="Times New Roman" w:cs="Times New Roman"/>
          <w:sz w:val="24"/>
          <w:szCs w:val="24"/>
        </w:rPr>
        <w:t>, a nurse can work for three days and have four days off</w:t>
      </w:r>
      <w:r w:rsidR="0075355E">
        <w:rPr>
          <w:rFonts w:ascii="Times New Roman" w:hAnsi="Times New Roman" w:cs="Times New Roman"/>
          <w:sz w:val="24"/>
          <w:szCs w:val="24"/>
        </w:rPr>
        <w:t xml:space="preserve"> in a week</w:t>
      </w:r>
      <w:r w:rsidRPr="005848B4">
        <w:rPr>
          <w:rFonts w:ascii="Times New Roman" w:hAnsi="Times New Roman" w:cs="Times New Roman"/>
          <w:sz w:val="24"/>
          <w:szCs w:val="24"/>
        </w:rPr>
        <w:t>. Caruso, (2014) indicates that there are also f</w:t>
      </w:r>
      <w:r w:rsidR="0075355E">
        <w:rPr>
          <w:rFonts w:ascii="Times New Roman" w:hAnsi="Times New Roman" w:cs="Times New Roman"/>
          <w:sz w:val="24"/>
          <w:szCs w:val="24"/>
        </w:rPr>
        <w:t xml:space="preserve">ive eight-hour shifts where they </w:t>
      </w:r>
      <w:r w:rsidRPr="005848B4">
        <w:rPr>
          <w:rFonts w:ascii="Times New Roman" w:hAnsi="Times New Roman" w:cs="Times New Roman"/>
          <w:sz w:val="24"/>
          <w:szCs w:val="24"/>
        </w:rPr>
        <w:t>work eight hours daily for five days of the week</w:t>
      </w:r>
      <w:r w:rsidR="0075355E">
        <w:rPr>
          <w:rFonts w:ascii="Times New Roman" w:hAnsi="Times New Roman" w:cs="Times New Roman"/>
          <w:sz w:val="24"/>
          <w:szCs w:val="24"/>
        </w:rPr>
        <w:t xml:space="preserve"> and rest for two days</w:t>
      </w:r>
      <w:r w:rsidRPr="005848B4">
        <w:rPr>
          <w:rFonts w:ascii="Times New Roman" w:hAnsi="Times New Roman" w:cs="Times New Roman"/>
          <w:sz w:val="24"/>
          <w:szCs w:val="24"/>
        </w:rPr>
        <w:t>. The days may not be consecutive. The law prohibits nurses from working for more than 16 hours' daily. 12-hour shifts should be accompanied (Caruso, 2014).</w:t>
      </w:r>
      <w:r w:rsidR="0075355E">
        <w:rPr>
          <w:rFonts w:ascii="Times New Roman" w:hAnsi="Times New Roman" w:cs="Times New Roman"/>
          <w:sz w:val="24"/>
          <w:szCs w:val="24"/>
        </w:rPr>
        <w:t xml:space="preserve"> </w:t>
      </w:r>
      <w:r w:rsidR="00B52136">
        <w:rPr>
          <w:rFonts w:ascii="Times New Roman" w:hAnsi="Times New Roman" w:cs="Times New Roman"/>
          <w:sz w:val="24"/>
          <w:szCs w:val="24"/>
        </w:rPr>
        <w:t xml:space="preserve">These staffing and scheduling options ensure that nurses are not fatigued hence they provide quality services to the patients. </w:t>
      </w:r>
    </w:p>
    <w:p w:rsidR="005848B4" w:rsidRPr="0033532D" w:rsidRDefault="0033532D" w:rsidP="005848B4">
      <w:pPr>
        <w:pStyle w:val="NoSpacing"/>
        <w:spacing w:line="480" w:lineRule="auto"/>
        <w:rPr>
          <w:rFonts w:ascii="Times New Roman" w:hAnsi="Times New Roman" w:cs="Times New Roman"/>
          <w:b/>
          <w:sz w:val="24"/>
          <w:szCs w:val="24"/>
        </w:rPr>
      </w:pPr>
      <w:r w:rsidRPr="0033532D">
        <w:rPr>
          <w:rFonts w:ascii="Times New Roman" w:hAnsi="Times New Roman" w:cs="Times New Roman"/>
          <w:b/>
          <w:sz w:val="24"/>
          <w:szCs w:val="24"/>
        </w:rPr>
        <w:t>Ma</w:t>
      </w:r>
      <w:r w:rsidR="005848B4" w:rsidRPr="0033532D">
        <w:rPr>
          <w:rFonts w:ascii="Times New Roman" w:hAnsi="Times New Roman" w:cs="Times New Roman"/>
          <w:b/>
          <w:sz w:val="24"/>
          <w:szCs w:val="24"/>
        </w:rPr>
        <w:t>ndatory staffing ratios</w:t>
      </w:r>
    </w:p>
    <w:p w:rsidR="005848B4" w:rsidRPr="005848B4" w:rsidRDefault="005848B4" w:rsidP="0075355E">
      <w:pPr>
        <w:pStyle w:val="NoSpacing"/>
        <w:spacing w:line="480" w:lineRule="auto"/>
        <w:ind w:firstLine="720"/>
        <w:rPr>
          <w:rFonts w:ascii="Times New Roman" w:hAnsi="Times New Roman" w:cs="Times New Roman"/>
          <w:sz w:val="24"/>
          <w:szCs w:val="24"/>
        </w:rPr>
      </w:pPr>
      <w:r w:rsidRPr="005848B4">
        <w:rPr>
          <w:rFonts w:ascii="Times New Roman" w:hAnsi="Times New Roman" w:cs="Times New Roman"/>
          <w:sz w:val="24"/>
          <w:szCs w:val="24"/>
        </w:rPr>
        <w:t xml:space="preserve">Staffing ratios reduce external pressures and to enable patients and nurses benefit from safe care ratios. The limits vary based on the setting and size of the hospital. For example, an operating room should have one nurse for every patient compared to an emergency or pediatric room where it is possible for four patients to share a nurse. Mandated Nurse-to-Patient Ratios has helped in reducing some preventable medical error in hospitals. According to </w:t>
      </w:r>
      <w:proofErr w:type="spellStart"/>
      <w:r w:rsidRPr="005848B4">
        <w:rPr>
          <w:rFonts w:ascii="Times New Roman" w:hAnsi="Times New Roman" w:cs="Times New Roman"/>
          <w:sz w:val="24"/>
          <w:szCs w:val="24"/>
        </w:rPr>
        <w:t>Olley</w:t>
      </w:r>
      <w:proofErr w:type="spellEnd"/>
      <w:r w:rsidRPr="005848B4">
        <w:rPr>
          <w:rFonts w:ascii="Times New Roman" w:hAnsi="Times New Roman" w:cs="Times New Roman"/>
          <w:sz w:val="24"/>
          <w:szCs w:val="24"/>
        </w:rPr>
        <w:t>,</w:t>
      </w:r>
      <w:r w:rsidR="0075355E">
        <w:rPr>
          <w:rFonts w:ascii="Times New Roman" w:hAnsi="Times New Roman" w:cs="Times New Roman"/>
          <w:sz w:val="24"/>
          <w:szCs w:val="24"/>
        </w:rPr>
        <w:t xml:space="preserve"> Edwards, and Cooper (2018), these medical errors</w:t>
      </w:r>
      <w:r w:rsidRPr="005848B4">
        <w:rPr>
          <w:rFonts w:ascii="Times New Roman" w:hAnsi="Times New Roman" w:cs="Times New Roman"/>
          <w:sz w:val="24"/>
          <w:szCs w:val="24"/>
        </w:rPr>
        <w:t xml:space="preserve"> and injuries </w:t>
      </w:r>
      <w:r w:rsidR="0075355E">
        <w:rPr>
          <w:rFonts w:ascii="Times New Roman" w:hAnsi="Times New Roman" w:cs="Times New Roman"/>
          <w:sz w:val="24"/>
          <w:szCs w:val="24"/>
        </w:rPr>
        <w:t xml:space="preserve">are </w:t>
      </w:r>
      <w:r w:rsidRPr="005848B4">
        <w:rPr>
          <w:rFonts w:ascii="Times New Roman" w:hAnsi="Times New Roman" w:cs="Times New Roman"/>
          <w:sz w:val="24"/>
          <w:szCs w:val="24"/>
        </w:rPr>
        <w:t>du</w:t>
      </w:r>
      <w:r w:rsidR="0075355E">
        <w:rPr>
          <w:rFonts w:ascii="Times New Roman" w:hAnsi="Times New Roman" w:cs="Times New Roman"/>
          <w:sz w:val="24"/>
          <w:szCs w:val="24"/>
        </w:rPr>
        <w:t>e to negligence from the nurses when handling patients.</w:t>
      </w:r>
      <w:r w:rsidRPr="005848B4">
        <w:rPr>
          <w:rFonts w:ascii="Times New Roman" w:hAnsi="Times New Roman" w:cs="Times New Roman"/>
          <w:sz w:val="24"/>
          <w:szCs w:val="24"/>
        </w:rPr>
        <w:t xml:space="preserve"> These injuries can be reduced when nurses pay more attention to the patient during and after treatment. Therefore, mandated minimum nurse-to-patient ratios protect the patients as nurses are not overworked. Th</w:t>
      </w:r>
      <w:r w:rsidR="00B52136">
        <w:rPr>
          <w:rFonts w:ascii="Times New Roman" w:hAnsi="Times New Roman" w:cs="Times New Roman"/>
          <w:sz w:val="24"/>
          <w:szCs w:val="24"/>
        </w:rPr>
        <w:t>is increases the quality of treatment</w:t>
      </w:r>
      <w:r w:rsidRPr="005848B4">
        <w:rPr>
          <w:rFonts w:ascii="Times New Roman" w:hAnsi="Times New Roman" w:cs="Times New Roman"/>
          <w:sz w:val="24"/>
          <w:szCs w:val="24"/>
        </w:rPr>
        <w:t xml:space="preserve"> patients receive in hospitals (</w:t>
      </w:r>
      <w:proofErr w:type="spellStart"/>
      <w:r w:rsidRPr="005848B4">
        <w:rPr>
          <w:rFonts w:ascii="Times New Roman" w:hAnsi="Times New Roman" w:cs="Times New Roman"/>
          <w:sz w:val="24"/>
          <w:szCs w:val="24"/>
        </w:rPr>
        <w:t>Olley</w:t>
      </w:r>
      <w:proofErr w:type="spellEnd"/>
      <w:r w:rsidRPr="005848B4">
        <w:rPr>
          <w:rFonts w:ascii="Times New Roman" w:hAnsi="Times New Roman" w:cs="Times New Roman"/>
          <w:sz w:val="24"/>
          <w:szCs w:val="24"/>
        </w:rPr>
        <w:t>, Edwards &amp; Cooper, 2018).</w:t>
      </w:r>
    </w:p>
    <w:p w:rsidR="005848B4" w:rsidRPr="0033532D" w:rsidRDefault="005848B4" w:rsidP="005848B4">
      <w:pPr>
        <w:pStyle w:val="NoSpacing"/>
        <w:spacing w:line="480" w:lineRule="auto"/>
        <w:rPr>
          <w:rFonts w:ascii="Times New Roman" w:hAnsi="Times New Roman" w:cs="Times New Roman"/>
          <w:b/>
          <w:sz w:val="24"/>
          <w:szCs w:val="24"/>
        </w:rPr>
      </w:pPr>
      <w:r w:rsidRPr="0033532D">
        <w:rPr>
          <w:rFonts w:ascii="Times New Roman" w:hAnsi="Times New Roman" w:cs="Times New Roman"/>
          <w:b/>
          <w:sz w:val="24"/>
          <w:szCs w:val="24"/>
        </w:rPr>
        <w:t xml:space="preserve">Organizational policies </w:t>
      </w:r>
      <w:r w:rsidRPr="0033532D">
        <w:rPr>
          <w:rFonts w:ascii="Times New Roman" w:hAnsi="Times New Roman" w:cs="Times New Roman"/>
          <w:b/>
          <w:sz w:val="24"/>
          <w:szCs w:val="24"/>
          <w:shd w:val="clear" w:color="auto" w:fill="FFFFFF"/>
        </w:rPr>
        <w:t>that help to support fair/equitable staffing practices, including holiday scheduling</w:t>
      </w:r>
    </w:p>
    <w:p w:rsidR="005848B4" w:rsidRDefault="005848B4" w:rsidP="0033532D">
      <w:pPr>
        <w:pStyle w:val="NoSpacing"/>
        <w:spacing w:line="480" w:lineRule="auto"/>
        <w:ind w:firstLine="720"/>
        <w:rPr>
          <w:rFonts w:ascii="Times New Roman" w:hAnsi="Times New Roman" w:cs="Times New Roman"/>
          <w:sz w:val="24"/>
          <w:szCs w:val="24"/>
        </w:rPr>
      </w:pPr>
      <w:r w:rsidRPr="005848B4">
        <w:rPr>
          <w:rFonts w:ascii="Times New Roman" w:hAnsi="Times New Roman" w:cs="Times New Roman"/>
          <w:sz w:val="24"/>
          <w:szCs w:val="24"/>
        </w:rPr>
        <w:lastRenderedPageBreak/>
        <w:t>To begin with round-the-clock coverage, many nurses should be on duty on weekends and holidays but on a rotational basis. United States Congress and state legislatures introduced some laws that prohibit employers from punishing nurses to work overtime. Nurses should not work more than 16 hours daily. Those nurses working in shifts of 12 hours or more should have 8 consecutive hours of rest. Finally, nurses should be given the freedom to create their own holiday programs (</w:t>
      </w:r>
      <w:proofErr w:type="spellStart"/>
      <w:r w:rsidRPr="005848B4">
        <w:rPr>
          <w:rFonts w:ascii="Times New Roman" w:hAnsi="Times New Roman" w:cs="Times New Roman"/>
          <w:sz w:val="24"/>
          <w:szCs w:val="24"/>
        </w:rPr>
        <w:t>Tveito</w:t>
      </w:r>
      <w:proofErr w:type="spellEnd"/>
      <w:r w:rsidRPr="005848B4">
        <w:rPr>
          <w:rFonts w:ascii="Times New Roman" w:hAnsi="Times New Roman" w:cs="Times New Roman"/>
          <w:sz w:val="24"/>
          <w:szCs w:val="24"/>
        </w:rPr>
        <w:t xml:space="preserve"> et al., 2014).</w:t>
      </w: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33532D" w:rsidRDefault="0033532D" w:rsidP="0033532D">
      <w:pPr>
        <w:pStyle w:val="NoSpacing"/>
        <w:spacing w:line="480" w:lineRule="auto"/>
        <w:ind w:firstLine="720"/>
        <w:rPr>
          <w:rFonts w:ascii="Times New Roman" w:hAnsi="Times New Roman" w:cs="Times New Roman"/>
          <w:sz w:val="24"/>
          <w:szCs w:val="24"/>
        </w:rPr>
      </w:pPr>
    </w:p>
    <w:p w:rsidR="00B52136" w:rsidRDefault="00B52136" w:rsidP="0033532D">
      <w:pPr>
        <w:pStyle w:val="NoSpacing"/>
        <w:spacing w:line="480" w:lineRule="auto"/>
        <w:ind w:firstLine="720"/>
        <w:rPr>
          <w:rFonts w:ascii="Times New Roman" w:hAnsi="Times New Roman" w:cs="Times New Roman"/>
          <w:sz w:val="24"/>
          <w:szCs w:val="24"/>
        </w:rPr>
      </w:pPr>
    </w:p>
    <w:p w:rsidR="0033532D" w:rsidRPr="005848B4" w:rsidRDefault="0033532D" w:rsidP="0033532D">
      <w:pPr>
        <w:pStyle w:val="NoSpacing"/>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3532D" w:rsidRPr="005848B4" w:rsidRDefault="0033532D" w:rsidP="0033532D">
      <w:pPr>
        <w:pStyle w:val="NoSpacing"/>
        <w:spacing w:line="480" w:lineRule="auto"/>
        <w:ind w:left="720" w:hanging="720"/>
        <w:rPr>
          <w:rFonts w:ascii="Times New Roman" w:hAnsi="Times New Roman" w:cs="Times New Roman"/>
          <w:sz w:val="24"/>
          <w:szCs w:val="24"/>
        </w:rPr>
      </w:pPr>
      <w:r w:rsidRPr="005848B4">
        <w:rPr>
          <w:rFonts w:ascii="Times New Roman" w:hAnsi="Times New Roman" w:cs="Times New Roman"/>
          <w:sz w:val="24"/>
          <w:szCs w:val="24"/>
        </w:rPr>
        <w:t>Caruso, C. C. (2014). Negative impacts of shift work and long work hours. Rehabilitation Nursing, 39(1), 16-25.</w:t>
      </w:r>
    </w:p>
    <w:p w:rsidR="0033532D" w:rsidRPr="005848B4" w:rsidRDefault="0033532D" w:rsidP="0033532D">
      <w:pPr>
        <w:pStyle w:val="NoSpacing"/>
        <w:spacing w:line="480" w:lineRule="auto"/>
        <w:ind w:left="720" w:hanging="720"/>
        <w:rPr>
          <w:rFonts w:ascii="Times New Roman" w:hAnsi="Times New Roman" w:cs="Times New Roman"/>
          <w:sz w:val="24"/>
          <w:szCs w:val="24"/>
        </w:rPr>
      </w:pPr>
      <w:proofErr w:type="spellStart"/>
      <w:proofErr w:type="gramStart"/>
      <w:r w:rsidRPr="005848B4">
        <w:rPr>
          <w:rFonts w:ascii="Times New Roman" w:hAnsi="Times New Roman" w:cs="Times New Roman"/>
          <w:sz w:val="24"/>
          <w:szCs w:val="24"/>
        </w:rPr>
        <w:t>Olley</w:t>
      </w:r>
      <w:proofErr w:type="spellEnd"/>
      <w:r w:rsidRPr="005848B4">
        <w:rPr>
          <w:rFonts w:ascii="Times New Roman" w:hAnsi="Times New Roman" w:cs="Times New Roman"/>
          <w:sz w:val="24"/>
          <w:szCs w:val="24"/>
        </w:rPr>
        <w:t>, R., Edwards, I., Avery, M., &amp; Cooper, H. (2018).</w:t>
      </w:r>
      <w:proofErr w:type="gramEnd"/>
      <w:r w:rsidRPr="005848B4">
        <w:rPr>
          <w:rFonts w:ascii="Times New Roman" w:hAnsi="Times New Roman" w:cs="Times New Roman"/>
          <w:sz w:val="24"/>
          <w:szCs w:val="24"/>
        </w:rPr>
        <w:t xml:space="preserve"> Systematic review of the evidence related to mandated nurse staffing ratios in acute hospitals. </w:t>
      </w:r>
      <w:proofErr w:type="gramStart"/>
      <w:r w:rsidRPr="005848B4">
        <w:rPr>
          <w:rFonts w:ascii="Times New Roman" w:hAnsi="Times New Roman" w:cs="Times New Roman"/>
          <w:sz w:val="24"/>
          <w:szCs w:val="24"/>
        </w:rPr>
        <w:t>Australian Health Review.</w:t>
      </w:r>
      <w:proofErr w:type="gramEnd"/>
    </w:p>
    <w:p w:rsidR="0033532D" w:rsidRPr="005848B4" w:rsidRDefault="0033532D" w:rsidP="0033532D">
      <w:pPr>
        <w:pStyle w:val="NoSpacing"/>
        <w:spacing w:line="480" w:lineRule="auto"/>
        <w:ind w:left="720" w:hanging="720"/>
        <w:rPr>
          <w:rFonts w:ascii="Times New Roman" w:hAnsi="Times New Roman" w:cs="Times New Roman"/>
          <w:sz w:val="24"/>
          <w:szCs w:val="24"/>
        </w:rPr>
      </w:pPr>
      <w:proofErr w:type="spellStart"/>
      <w:r w:rsidRPr="005848B4">
        <w:rPr>
          <w:rFonts w:ascii="Times New Roman" w:hAnsi="Times New Roman" w:cs="Times New Roman"/>
          <w:sz w:val="24"/>
          <w:szCs w:val="24"/>
        </w:rPr>
        <w:t>Tveito</w:t>
      </w:r>
      <w:proofErr w:type="spellEnd"/>
      <w:r w:rsidRPr="005848B4">
        <w:rPr>
          <w:rFonts w:ascii="Times New Roman" w:hAnsi="Times New Roman" w:cs="Times New Roman"/>
          <w:sz w:val="24"/>
          <w:szCs w:val="24"/>
        </w:rPr>
        <w:t xml:space="preserve">, T. H., </w:t>
      </w:r>
      <w:proofErr w:type="spellStart"/>
      <w:r w:rsidRPr="005848B4">
        <w:rPr>
          <w:rFonts w:ascii="Times New Roman" w:hAnsi="Times New Roman" w:cs="Times New Roman"/>
          <w:sz w:val="24"/>
          <w:szCs w:val="24"/>
        </w:rPr>
        <w:t>Sembajwe</w:t>
      </w:r>
      <w:proofErr w:type="spellEnd"/>
      <w:r w:rsidRPr="005848B4">
        <w:rPr>
          <w:rFonts w:ascii="Times New Roman" w:hAnsi="Times New Roman" w:cs="Times New Roman"/>
          <w:sz w:val="24"/>
          <w:szCs w:val="24"/>
        </w:rPr>
        <w:t xml:space="preserve">, G., </w:t>
      </w:r>
      <w:proofErr w:type="spellStart"/>
      <w:r w:rsidRPr="005848B4">
        <w:rPr>
          <w:rFonts w:ascii="Times New Roman" w:hAnsi="Times New Roman" w:cs="Times New Roman"/>
          <w:sz w:val="24"/>
          <w:szCs w:val="24"/>
        </w:rPr>
        <w:t>Boden</w:t>
      </w:r>
      <w:proofErr w:type="spellEnd"/>
      <w:r w:rsidRPr="005848B4">
        <w:rPr>
          <w:rFonts w:ascii="Times New Roman" w:hAnsi="Times New Roman" w:cs="Times New Roman"/>
          <w:sz w:val="24"/>
          <w:szCs w:val="24"/>
        </w:rPr>
        <w:t xml:space="preserve">, L. I., </w:t>
      </w:r>
      <w:proofErr w:type="spellStart"/>
      <w:r w:rsidRPr="005848B4">
        <w:rPr>
          <w:rFonts w:ascii="Times New Roman" w:hAnsi="Times New Roman" w:cs="Times New Roman"/>
          <w:sz w:val="24"/>
          <w:szCs w:val="24"/>
        </w:rPr>
        <w:t>Dennerlein</w:t>
      </w:r>
      <w:proofErr w:type="spellEnd"/>
      <w:r w:rsidRPr="005848B4">
        <w:rPr>
          <w:rFonts w:ascii="Times New Roman" w:hAnsi="Times New Roman" w:cs="Times New Roman"/>
          <w:sz w:val="24"/>
          <w:szCs w:val="24"/>
        </w:rPr>
        <w:t>, J. T., Wagner, G. R., Kenwood, C</w:t>
      </w:r>
      <w:proofErr w:type="gramStart"/>
      <w:r w:rsidRPr="005848B4">
        <w:rPr>
          <w:rFonts w:ascii="Times New Roman" w:hAnsi="Times New Roman" w:cs="Times New Roman"/>
          <w:sz w:val="24"/>
          <w:szCs w:val="24"/>
        </w:rPr>
        <w:t>., ...</w:t>
      </w:r>
      <w:proofErr w:type="gramEnd"/>
      <w:r w:rsidRPr="005848B4">
        <w:rPr>
          <w:rFonts w:ascii="Times New Roman" w:hAnsi="Times New Roman" w:cs="Times New Roman"/>
          <w:sz w:val="24"/>
          <w:szCs w:val="24"/>
        </w:rPr>
        <w:t xml:space="preserve"> &amp; Shaw, W. S. (2014). </w:t>
      </w:r>
      <w:proofErr w:type="gramStart"/>
      <w:r w:rsidRPr="005848B4">
        <w:rPr>
          <w:rFonts w:ascii="Times New Roman" w:hAnsi="Times New Roman" w:cs="Times New Roman"/>
          <w:sz w:val="24"/>
          <w:szCs w:val="24"/>
        </w:rPr>
        <w:t>Impact of organizational policies and practices on workplace injuries in a hospital setting.</w:t>
      </w:r>
      <w:proofErr w:type="gramEnd"/>
      <w:r w:rsidRPr="005848B4">
        <w:rPr>
          <w:rFonts w:ascii="Times New Roman" w:hAnsi="Times New Roman" w:cs="Times New Roman"/>
          <w:sz w:val="24"/>
          <w:szCs w:val="24"/>
        </w:rPr>
        <w:t xml:space="preserve"> </w:t>
      </w:r>
      <w:proofErr w:type="gramStart"/>
      <w:r w:rsidRPr="005848B4">
        <w:rPr>
          <w:rFonts w:ascii="Times New Roman" w:hAnsi="Times New Roman" w:cs="Times New Roman"/>
          <w:sz w:val="24"/>
          <w:szCs w:val="24"/>
        </w:rPr>
        <w:t>Journal of occupational and environmental medicine, 56(8), 802-808.</w:t>
      </w:r>
      <w:proofErr w:type="gramEnd"/>
    </w:p>
    <w:sectPr w:rsidR="0033532D" w:rsidRPr="005848B4" w:rsidSect="005848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952" w:rsidRDefault="00F97952" w:rsidP="005848B4">
      <w:pPr>
        <w:spacing w:after="0" w:line="240" w:lineRule="auto"/>
      </w:pPr>
      <w:r>
        <w:separator/>
      </w:r>
    </w:p>
  </w:endnote>
  <w:endnote w:type="continuationSeparator" w:id="0">
    <w:p w:rsidR="00F97952" w:rsidRDefault="00F97952" w:rsidP="00584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952" w:rsidRDefault="00F97952" w:rsidP="005848B4">
      <w:pPr>
        <w:spacing w:after="0" w:line="240" w:lineRule="auto"/>
      </w:pPr>
      <w:r>
        <w:separator/>
      </w:r>
    </w:p>
  </w:footnote>
  <w:footnote w:type="continuationSeparator" w:id="0">
    <w:p w:rsidR="00F97952" w:rsidRDefault="00F97952" w:rsidP="00584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0649033"/>
      <w:docPartObj>
        <w:docPartGallery w:val="Page Numbers (Top of Page)"/>
        <w:docPartUnique/>
      </w:docPartObj>
    </w:sdtPr>
    <w:sdtEndPr>
      <w:rPr>
        <w:noProof/>
      </w:rPr>
    </w:sdtEndPr>
    <w:sdtContent>
      <w:p w:rsidR="005848B4" w:rsidRPr="005848B4" w:rsidRDefault="005848B4">
        <w:pPr>
          <w:pStyle w:val="Header"/>
          <w:rPr>
            <w:rFonts w:ascii="Times New Roman" w:hAnsi="Times New Roman" w:cs="Times New Roman"/>
            <w:sz w:val="24"/>
            <w:szCs w:val="24"/>
          </w:rPr>
        </w:pPr>
        <w:r w:rsidRPr="005848B4">
          <w:rPr>
            <w:rFonts w:ascii="Times New Roman" w:hAnsi="Times New Roman" w:cs="Times New Roman"/>
            <w:sz w:val="24"/>
            <w:szCs w:val="24"/>
          </w:rPr>
          <w:t xml:space="preserve">STAFFING AND SCHEDULING OPTIONS </w:t>
        </w:r>
        <w:r w:rsidRPr="005848B4">
          <w:rPr>
            <w:rFonts w:ascii="Times New Roman" w:hAnsi="Times New Roman" w:cs="Times New Roman"/>
            <w:sz w:val="24"/>
            <w:szCs w:val="24"/>
          </w:rPr>
          <w:tab/>
        </w:r>
        <w:r w:rsidRPr="005848B4">
          <w:rPr>
            <w:rFonts w:ascii="Times New Roman" w:hAnsi="Times New Roman" w:cs="Times New Roman"/>
            <w:sz w:val="24"/>
            <w:szCs w:val="24"/>
          </w:rPr>
          <w:tab/>
        </w:r>
        <w:r w:rsidRPr="005848B4">
          <w:rPr>
            <w:rFonts w:ascii="Times New Roman" w:hAnsi="Times New Roman" w:cs="Times New Roman"/>
            <w:sz w:val="24"/>
            <w:szCs w:val="24"/>
          </w:rPr>
          <w:fldChar w:fldCharType="begin"/>
        </w:r>
        <w:r w:rsidRPr="005848B4">
          <w:rPr>
            <w:rFonts w:ascii="Times New Roman" w:hAnsi="Times New Roman" w:cs="Times New Roman"/>
            <w:sz w:val="24"/>
            <w:szCs w:val="24"/>
          </w:rPr>
          <w:instrText xml:space="preserve"> PAGE   \* MERGEFORMAT </w:instrText>
        </w:r>
        <w:r w:rsidRPr="005848B4">
          <w:rPr>
            <w:rFonts w:ascii="Times New Roman" w:hAnsi="Times New Roman" w:cs="Times New Roman"/>
            <w:sz w:val="24"/>
            <w:szCs w:val="24"/>
          </w:rPr>
          <w:fldChar w:fldCharType="separate"/>
        </w:r>
        <w:r w:rsidR="00A23CDB">
          <w:rPr>
            <w:rFonts w:ascii="Times New Roman" w:hAnsi="Times New Roman" w:cs="Times New Roman"/>
            <w:noProof/>
            <w:sz w:val="24"/>
            <w:szCs w:val="24"/>
          </w:rPr>
          <w:t>3</w:t>
        </w:r>
        <w:r w:rsidRPr="005848B4">
          <w:rPr>
            <w:rFonts w:ascii="Times New Roman" w:hAnsi="Times New Roman" w:cs="Times New Roman"/>
            <w:noProof/>
            <w:sz w:val="24"/>
            <w:szCs w:val="24"/>
          </w:rPr>
          <w:fldChar w:fldCharType="end"/>
        </w:r>
      </w:p>
    </w:sdtContent>
  </w:sdt>
  <w:p w:rsidR="005848B4" w:rsidRPr="005848B4" w:rsidRDefault="005848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8B4" w:rsidRPr="005848B4" w:rsidRDefault="005848B4" w:rsidP="005848B4">
    <w:pPr>
      <w:pStyle w:val="Header"/>
      <w:jc w:val="both"/>
      <w:rPr>
        <w:rFonts w:ascii="Times New Roman" w:hAnsi="Times New Roman" w:cs="Times New Roman"/>
        <w:sz w:val="24"/>
        <w:szCs w:val="24"/>
      </w:rPr>
    </w:pPr>
    <w:r w:rsidRPr="005848B4">
      <w:rPr>
        <w:rFonts w:ascii="Times New Roman" w:hAnsi="Times New Roman" w:cs="Times New Roman"/>
        <w:sz w:val="24"/>
        <w:szCs w:val="24"/>
      </w:rPr>
      <w:t>Running Head: STAFFING AND SCHEDULING OPTIONS</w:t>
    </w:r>
    <w:r w:rsidRPr="005848B4">
      <w:rPr>
        <w:rFonts w:ascii="Times New Roman" w:hAnsi="Times New Roman" w:cs="Times New Roman"/>
        <w:sz w:val="24"/>
        <w:szCs w:val="24"/>
      </w:rPr>
      <w:tab/>
    </w:r>
    <w:r w:rsidRPr="005848B4">
      <w:rPr>
        <w:rFonts w:ascii="Times New Roman" w:hAnsi="Times New Roman" w:cs="Times New Roman"/>
        <w:sz w:val="24"/>
        <w:szCs w:val="24"/>
      </w:rPr>
      <w:fldChar w:fldCharType="begin"/>
    </w:r>
    <w:r w:rsidRPr="005848B4">
      <w:rPr>
        <w:rFonts w:ascii="Times New Roman" w:hAnsi="Times New Roman" w:cs="Times New Roman"/>
        <w:sz w:val="24"/>
        <w:szCs w:val="24"/>
      </w:rPr>
      <w:instrText xml:space="preserve"> PAGE   \* MERGEFORMAT </w:instrText>
    </w:r>
    <w:r w:rsidRPr="005848B4">
      <w:rPr>
        <w:rFonts w:ascii="Times New Roman" w:hAnsi="Times New Roman" w:cs="Times New Roman"/>
        <w:sz w:val="24"/>
        <w:szCs w:val="24"/>
      </w:rPr>
      <w:fldChar w:fldCharType="separate"/>
    </w:r>
    <w:r w:rsidR="00A23CDB">
      <w:rPr>
        <w:rFonts w:ascii="Times New Roman" w:hAnsi="Times New Roman" w:cs="Times New Roman"/>
        <w:noProof/>
        <w:sz w:val="24"/>
        <w:szCs w:val="24"/>
      </w:rPr>
      <w:t>1</w:t>
    </w:r>
    <w:r w:rsidRPr="005848B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8B4"/>
    <w:rsid w:val="000A3C9E"/>
    <w:rsid w:val="0033532D"/>
    <w:rsid w:val="00401E05"/>
    <w:rsid w:val="005848B4"/>
    <w:rsid w:val="0075355E"/>
    <w:rsid w:val="00936D03"/>
    <w:rsid w:val="00A23CDB"/>
    <w:rsid w:val="00A5784E"/>
    <w:rsid w:val="00A91B29"/>
    <w:rsid w:val="00AD621D"/>
    <w:rsid w:val="00B52136"/>
    <w:rsid w:val="00F97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48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8B4"/>
  </w:style>
  <w:style w:type="paragraph" w:styleId="Footer">
    <w:name w:val="footer"/>
    <w:basedOn w:val="Normal"/>
    <w:link w:val="FooterChar"/>
    <w:uiPriority w:val="99"/>
    <w:unhideWhenUsed/>
    <w:rsid w:val="00584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8B4"/>
  </w:style>
  <w:style w:type="character" w:customStyle="1" w:styleId="Heading1Char">
    <w:name w:val="Heading 1 Char"/>
    <w:basedOn w:val="DefaultParagraphFont"/>
    <w:link w:val="Heading1"/>
    <w:uiPriority w:val="9"/>
    <w:rsid w:val="005848B4"/>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5848B4"/>
    <w:pPr>
      <w:spacing w:after="0" w:line="240" w:lineRule="auto"/>
    </w:pPr>
  </w:style>
  <w:style w:type="character" w:styleId="CommentReference">
    <w:name w:val="annotation reference"/>
    <w:basedOn w:val="DefaultParagraphFont"/>
    <w:uiPriority w:val="99"/>
    <w:semiHidden/>
    <w:unhideWhenUsed/>
    <w:rsid w:val="00A91B29"/>
    <w:rPr>
      <w:sz w:val="16"/>
      <w:szCs w:val="16"/>
    </w:rPr>
  </w:style>
  <w:style w:type="paragraph" w:styleId="CommentText">
    <w:name w:val="annotation text"/>
    <w:basedOn w:val="Normal"/>
    <w:link w:val="CommentTextChar"/>
    <w:uiPriority w:val="99"/>
    <w:semiHidden/>
    <w:unhideWhenUsed/>
    <w:rsid w:val="00A91B29"/>
    <w:pPr>
      <w:spacing w:line="240" w:lineRule="auto"/>
    </w:pPr>
    <w:rPr>
      <w:sz w:val="20"/>
      <w:szCs w:val="20"/>
    </w:rPr>
  </w:style>
  <w:style w:type="character" w:customStyle="1" w:styleId="CommentTextChar">
    <w:name w:val="Comment Text Char"/>
    <w:basedOn w:val="DefaultParagraphFont"/>
    <w:link w:val="CommentText"/>
    <w:uiPriority w:val="99"/>
    <w:semiHidden/>
    <w:rsid w:val="00A91B29"/>
    <w:rPr>
      <w:sz w:val="20"/>
      <w:szCs w:val="20"/>
    </w:rPr>
  </w:style>
  <w:style w:type="paragraph" w:styleId="CommentSubject">
    <w:name w:val="annotation subject"/>
    <w:basedOn w:val="CommentText"/>
    <w:next w:val="CommentText"/>
    <w:link w:val="CommentSubjectChar"/>
    <w:uiPriority w:val="99"/>
    <w:semiHidden/>
    <w:unhideWhenUsed/>
    <w:rsid w:val="00A91B29"/>
    <w:rPr>
      <w:b/>
      <w:bCs/>
    </w:rPr>
  </w:style>
  <w:style w:type="character" w:customStyle="1" w:styleId="CommentSubjectChar">
    <w:name w:val="Comment Subject Char"/>
    <w:basedOn w:val="CommentTextChar"/>
    <w:link w:val="CommentSubject"/>
    <w:uiPriority w:val="99"/>
    <w:semiHidden/>
    <w:rsid w:val="00A91B29"/>
    <w:rPr>
      <w:b/>
      <w:bCs/>
      <w:sz w:val="20"/>
      <w:szCs w:val="20"/>
    </w:rPr>
  </w:style>
  <w:style w:type="paragraph" w:styleId="BalloonText">
    <w:name w:val="Balloon Text"/>
    <w:basedOn w:val="Normal"/>
    <w:link w:val="BalloonTextChar"/>
    <w:uiPriority w:val="99"/>
    <w:semiHidden/>
    <w:unhideWhenUsed/>
    <w:rsid w:val="00A91B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B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48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8B4"/>
  </w:style>
  <w:style w:type="paragraph" w:styleId="Footer">
    <w:name w:val="footer"/>
    <w:basedOn w:val="Normal"/>
    <w:link w:val="FooterChar"/>
    <w:uiPriority w:val="99"/>
    <w:unhideWhenUsed/>
    <w:rsid w:val="00584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8B4"/>
  </w:style>
  <w:style w:type="character" w:customStyle="1" w:styleId="Heading1Char">
    <w:name w:val="Heading 1 Char"/>
    <w:basedOn w:val="DefaultParagraphFont"/>
    <w:link w:val="Heading1"/>
    <w:uiPriority w:val="9"/>
    <w:rsid w:val="005848B4"/>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5848B4"/>
    <w:pPr>
      <w:spacing w:after="0" w:line="240" w:lineRule="auto"/>
    </w:pPr>
  </w:style>
  <w:style w:type="character" w:styleId="CommentReference">
    <w:name w:val="annotation reference"/>
    <w:basedOn w:val="DefaultParagraphFont"/>
    <w:uiPriority w:val="99"/>
    <w:semiHidden/>
    <w:unhideWhenUsed/>
    <w:rsid w:val="00A91B29"/>
    <w:rPr>
      <w:sz w:val="16"/>
      <w:szCs w:val="16"/>
    </w:rPr>
  </w:style>
  <w:style w:type="paragraph" w:styleId="CommentText">
    <w:name w:val="annotation text"/>
    <w:basedOn w:val="Normal"/>
    <w:link w:val="CommentTextChar"/>
    <w:uiPriority w:val="99"/>
    <w:semiHidden/>
    <w:unhideWhenUsed/>
    <w:rsid w:val="00A91B29"/>
    <w:pPr>
      <w:spacing w:line="240" w:lineRule="auto"/>
    </w:pPr>
    <w:rPr>
      <w:sz w:val="20"/>
      <w:szCs w:val="20"/>
    </w:rPr>
  </w:style>
  <w:style w:type="character" w:customStyle="1" w:styleId="CommentTextChar">
    <w:name w:val="Comment Text Char"/>
    <w:basedOn w:val="DefaultParagraphFont"/>
    <w:link w:val="CommentText"/>
    <w:uiPriority w:val="99"/>
    <w:semiHidden/>
    <w:rsid w:val="00A91B29"/>
    <w:rPr>
      <w:sz w:val="20"/>
      <w:szCs w:val="20"/>
    </w:rPr>
  </w:style>
  <w:style w:type="paragraph" w:styleId="CommentSubject">
    <w:name w:val="annotation subject"/>
    <w:basedOn w:val="CommentText"/>
    <w:next w:val="CommentText"/>
    <w:link w:val="CommentSubjectChar"/>
    <w:uiPriority w:val="99"/>
    <w:semiHidden/>
    <w:unhideWhenUsed/>
    <w:rsid w:val="00A91B29"/>
    <w:rPr>
      <w:b/>
      <w:bCs/>
    </w:rPr>
  </w:style>
  <w:style w:type="character" w:customStyle="1" w:styleId="CommentSubjectChar">
    <w:name w:val="Comment Subject Char"/>
    <w:basedOn w:val="CommentTextChar"/>
    <w:link w:val="CommentSubject"/>
    <w:uiPriority w:val="99"/>
    <w:semiHidden/>
    <w:rsid w:val="00A91B29"/>
    <w:rPr>
      <w:b/>
      <w:bCs/>
      <w:sz w:val="20"/>
      <w:szCs w:val="20"/>
    </w:rPr>
  </w:style>
  <w:style w:type="paragraph" w:styleId="BalloonText">
    <w:name w:val="Balloon Text"/>
    <w:basedOn w:val="Normal"/>
    <w:link w:val="BalloonTextChar"/>
    <w:uiPriority w:val="99"/>
    <w:semiHidden/>
    <w:unhideWhenUsed/>
    <w:rsid w:val="00A91B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B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d</cp:lastModifiedBy>
  <cp:revision>2</cp:revision>
  <dcterms:created xsi:type="dcterms:W3CDTF">2018-08-29T10:54:00Z</dcterms:created>
  <dcterms:modified xsi:type="dcterms:W3CDTF">2018-08-29T10:54:00Z</dcterms:modified>
</cp:coreProperties>
</file>